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delivering high-quality software solutions. Proficient in a range of technologies including Java, Spring, Microservices, and AWS. Skilled in developing scalable, robust applications and leading teams in building innovative solutions. Exceptional experience in testing, CI/CD practices, and integration with cloud services, aimed at enhancing performance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new applications, enhancing service isolation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gaining significant cloud benefits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increasing delivery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unit, integration, and system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on integration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seamless end-user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performance tracking and alerting.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cloud technologies, boosting team competency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 sessions, contributing to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redesign of application architecture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innovation in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improved scalability and easier service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plans and performed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streamlining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standards, ensuring maintainability and quality of code shared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architecture diagrams, aiding in cross-team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code reuse.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multi-platform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improving overall architecture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and maintained code quality standards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optimization processes, tuning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session management techniques, enhancing user experience in web applications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feedback sessions to refine features based on user requirements and analytical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