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full software development life cycle (SDLC), specializing in backend systems design and development. Proficient in utilizing modern programming languages and frameworks to create scalable, maintainable code. Adept at designing RESTful APIs and implementing microservices architecture. Proven track record of collaborating in Agile teams and conducting unit and integration testing to ensure high-quality deliverables. Strong advocate for best practices in code quality, performance, and security across projects. Passionate about continuously learning and adapting to new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backend efficiency by providing reusable functionalities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 authentication and authorization features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OAuth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improve system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RESTful APIs that integrated with multiple front-end applications built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a seamless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for a high-traffic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cloud environment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initiate project requirements and streamline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functional and performance benchmarks were consistently met.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maintain project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CI/CD pipelines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reduced the production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enforce coding standards and facilitated knowledge sharing among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application performance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improving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resources, including EC2, S3, and RDS, contributing to enhanced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database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diverse business functionalities and reporting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with versioning strategies to maintain backward compatibility with existing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 development, streamlining the environment setup for developers and enhancing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application and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and Kibana) to identify performance issues proactively.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improving functional test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Agile/Scrum ceremonies, promoting transparency and continuous improvement in development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contributing to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functionalities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aligning UI components with business requirements to enhance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efficient data retrieval and storage, contributing to the overall performance in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the application architecture which led to a decrease in response time by integrating asynchronous processing where applicable.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ensure responsive design principles were adhered to within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the migration of database schemas from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compatibility and reduced costs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deployment workflows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streamlined release processes and operation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Instrumented detailed logging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debugging and monitoring capabilities for production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GitLab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