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building scalable and efficient software applications. Proficient in Python, FastAPI, Django, and asyncio, with extensive expertise in high-throughput systems and asynchronous programming. Skilled in modern web technologies including NodeJS, React, and Typescript. Adept at collaborating with cross-functional teams and driving technical innovation in fast-paced environments. Committed to maintaining code quality through rigorous testing and code reviews. Seeking to leverage deep technical expertise in AI applications at Liberate Innovations Inc.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software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both speed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asynchronous data processing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responsiveness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data scientists to translate business requirements into technical specifications, ensuring alignment on strategic initiatives.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architectural decisions for AI-driven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robust back-end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rigorous code reviews, fostering a culture of quality and accountability, and ensuring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code quality and reliability across all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processing of distributed data streams, enhancing throughput across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infrastructure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efforts across the software stack, including participation in on-call rotations to ensure uptime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capabilities by integrating new features based on user feedback and operational requirements, leveraging a user-centric approach to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knowledge-sharing sessions on emerging technologies and best practices, promoting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implementing RESTful APIs for seamless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drive project milestones and deliverables, emphasizing technical collaboration and timing.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hands-on development of real-time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message brokering, ensuring system resilience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storage and retrieval, optimizing database performance and accessibility for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interfaces for customer-facing applications, improving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introduction of DevOps practices,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to streamline development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feature design sessions that emphasized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asyncio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application performance under high load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strategies, including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implementing client-side functionalities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back-end teams to ensure cohesive integration with server technologies,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development and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asynchronous communications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asyncio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thereby increasing overall application efficiency during peak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workflows and improving system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custom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middleware to enhance application security and performance, managing user sessions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performance of applications through rigorous testing and code refactoring, benefitting overall user satisfaction rates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FastAPI, Django, NodeJS, React,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Asynchronous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asyncio, RabbitMQ, SNS, SQS, Celery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Cloud, Azure,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Jira, Postman, VS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