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full-stack development, specializing in modern web applications. Demonstrated expertise in using Java, Spring, Hibernate, and Angular to design, develop, and deploy scalable applications. Proven leader in team environments, driving project success through innovative solutions and best practices in Agile methodologies. Adept at collaborating across teams to deliver user-centric applications while ensuring high performance and responsiveness.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architecture and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data interchange between front-end and back-end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30% through the application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and efficient database querying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continuous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orchestration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accessibility across mobile and desktop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load testing and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of applications under high user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minimize bugs in production and enhance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including sprint planning and retrospectives, fostering a collaborative team environment that improved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architectural patterns, ensuring a cohesive team skillset.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 internal library tool for code reuse and consistency across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delivering robust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dependency injection, maximizing reusability of components throughout the application 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 by optimizing indexes and 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multi-tenant application architecture, enhancing cloud deployment capabilities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modern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and authentication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protection for sensitive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feedback cycles for development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fast-paced agile team as a full-stack developer,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new features and bug fixes.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through responsive web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higher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coding, maintaining robust documentation and code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the development of coding standards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enhancing code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workshops to increase knowledge of cloud technologies and DevOps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training new team members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 smooth onboarding experience, reducing ramp-up 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Angular, React,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