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11 years of experience specializing in Java and Spring Boot development. Proven track record in building, testing, and deploying robust applications using modern frameworks and cutting-edge technologies. Skilled in Microservices, RESTful APIs, and cloud-based solutions. Adept at collaborating with cross-functional teams to deliver high-quality software on time and within budget.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communication between services and external systems, ensuring robust data exchanges and high system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validate functionality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teams to integrate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interface and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continuous integration and delivery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downtimes.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Guided a team of developers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improving project efficiency and responsiveness to changes.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cloud computing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deployment and data storage, ensuring high availability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transaction speeds and reducing query execution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monitoring and logging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performance and troubleshoot issues quickly.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software design and architecture,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cross-departmental workshops to enhance collaboration and align project goals among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30% increase in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effective RESTful API services for client-facing applications, ensuring high standards of security and data validation.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pair programming sessions, enhancing team cohesion and software 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simplifying deployment processes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of applications and databases implementing optimizations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usability testing and feedback sessions to enhance application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comprehensive Unit and Integration test suites using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management to ensure alignment of technical capabilities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web-based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of monolithic applications to microservices architecture, facilitating better scalability and maintenance.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and validation, ensuring compliance with design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Researched and 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into existing projects, improving data retrieval and manipulation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efforts in automating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decreased release times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best practices within applications, guarding against common web vulnerabilities like SQL Injection and XSS.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Docker, AWS,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REST Assured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