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scalable applications and solutions. Proficient in modern software development methodologies, including Agile and DevOps practices. Skilled in various programming languages, frameworks, and technologies, including Java, Spring Boot, and AWS. Adept at collaborating with cross-functional teams to deliver high-quality software that meets complex business requirements. Strong testing experience with emphasis on performance optimization and code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while maintaining security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ensuring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existing applications by refactoring code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Elasticsearch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and execute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using containerization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 planning sessions to ensure timely delivery of software, while adapting to changing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to foster a collaborative team environment and improve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decreasing manual intervention and accelerating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training materials, improving team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contributor to knowledge bases and internal repositories, encouraging best practices and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multiple cloud-based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EC2, S3, and RDS, enhancing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gather requirements and design architecture for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delivery and effective integration with front-end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ensuring adherence to best practices and security standards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performance tuning and SQL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third-party APIs, improving functionality and user experience of applications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create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Cucumber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notification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WebSocket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tests to ensure robustness of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bugs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legacy applications through modernization practices and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Log4j</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APM tools to identify and resolve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and coaching with junior developers to foster technical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deployment frequency through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CI/CD</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JUnit, Mockito,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Terraform,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JMeter, Selenium, Postman, Cucumber, SonarQube,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