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Python, PySpark, and working in large data environments. Proven expertise in high availability and distributed systems, data engineering principles, and cloud platforms including AWS. Experienced in developing serverless architectures with AWS Lambda, and leveraging data-driven decision platforms. Seeking a position to apply deep technical skills and innovative approaches to data engineering and analysis.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 environments, optimizing ETL processes and enhancing data retrieval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scaling of applications, resulting in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warehousing solutions, facilitating data analytics and supporting large-scale data workloads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event-driven architectures, improving data flow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in data engineering principles and optimized data-driven decision-making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high availability system design projects, ensuring resilience and performance in production environments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best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data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transition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enhancing data accessibility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on data architecture and engineering processes, providing clarity and guidelines for future enhancements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data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code reviews and design discussions, promoting high-quality code standards and innovative approaches to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extraction processes, enhancing data processing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integration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manipulation within large-scale environments, yielding faster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a bridge to enable smooth data exchange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reliability and system performance through the implementation of monitoring solutions for data processes, reducing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and managing relational databases, providing actionable insights from data analysis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stream processing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real-time data flows and insights for analytical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build data pipelines that supported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cleansing and preparation.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legacy migration projects, transitioning to cloud-based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supporting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tasks, streamlining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scalability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high code quality and adherence to project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data accuracy and system reliability effectively, increasing overall system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team settings to engineer innovative solutions that met client needs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processing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metrics and reporting tools that delivered insights into project performance, facilitating better decision-making processes by stakeholders. Achieved a 30% improvement in data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Scala, Java, PySpark,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Snowflake, DataBricks, AWS S3, AWS Glue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ETL Tools, Data Pipelines, Big Data Technologies, Data Warehousing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Jenkins, Airflow,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