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high-performance applications, backend architecture, and cloud-based solutions. Expertise in various programming languages, particularly Java, Python, and JavaScript, alongside a strong background in microservices architecture, database management, and DevOps practices. Proven track record of delivering quality software through advanced testing strategies and methodologies, ensuring efficient code deployment and system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performance optimization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lead time by automating build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user-friendly applications, adhering to best practices in API design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improved system modularity and reduced downtime by isolating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cloud solutions, implementing storage, computing, and database management strategies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catching defects early 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developers, driving a culture of continuous learning and improvement in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refining indexing strategies, which resulted in faster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planning, effectively prioritizing tasks to align with team deliverables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performance monitoring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assisting in timely alerts for system health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deliver complex solutions, ensuring alignment with business goals and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operations for diverse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data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frontend and backend components, ensuring reliable data transfer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manual and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improving bug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query languages for efficient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application architecture focusing on performance and scalability, utilizing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EC2 and Lambda.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efforts during deployment cycles,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improving software delivery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across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robust software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user-centric features that enhanced product usability,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performance, transitioning several components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higher test coverage and reduced overall bug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implementing best practices in API design that facilitated better integration points with external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Maven,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