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robust software applications leveraging agile methodologies. Proficient in Java, Spring Boot, Microservices Architecture, and PostgreSQL. Skilled in creating scalable APIs and working with cloud services like AWS. Strong background in software testing and quality assurance practices, ensuring high-quality deliverables that meet business requirements. Seeking to contribute technical expertise and leadership to drive innovative solutions at Komodo Health.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applications, optimizing performance and ensuring smooth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testing and deployment workflows,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and maintained PostgreSQL databases, performing data modeling, ETL processes, and query optimization for improved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software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develop application features, ensuring alignment with user needs and company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and S3, to enhance application scalability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responsive user interfaces, streamlining client-side functionality and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business functionality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retrospectives, and daily stand-ups to ensure project transparency and manage stakeholder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interactions between server-side and client-side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UX principles to enhance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MySQL databases, ensuring data integrity and utilizing advanced queries for reporting purposes.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code delivery and adherence to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providing input during sprint planning and conducting backlog grooming sessions to align development priorities.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development of secure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Git for version control, maintaining code consistency across development teams and facilitating collaborative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architecture and provided recommendations for scalability and performance enhancements in line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reusability and maintainability of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projects to create dynamic user experiences, ensuring compatibility across various platforms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cloud-based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resulted in increased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capture business requirements and translate them into technical specifications, ensuring project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collaborative interactions between teams to drive innovative software solutions, increasing team synergy and project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module functionalities and maintain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reduced application load time by 30% through code optimization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 REST, GraphQL,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Mockito, Selenium, JUnit, Cypress,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