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extensive experience in developing scalable and efficient software solutions. Proficient in various technologies including Java, Spring Boot, and Microservices. Demonstrated expertise in software development lifecycle, DevOps practices, and automated testing frameworks. Passionate about leveraging modern technologies to drive innovation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which improved modularity and reusability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seamless interactions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enhanced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and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to maintain high standards of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code and systems architecture to streamline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expressing viewpoints on code and design while encouraging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functional and user-centric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 stack development, creating seamless web experiences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and performance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improved the scalability of systems, facilitating smooth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ensuring data integrity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fostering an environment of continuous learning and high standards 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pipelines through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API integrations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branch management and collaborative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frameworks, participating in regular sprints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and profiling techniques to optimize performance and fix critical issues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effectively, ensuring smooth data exchanges between server and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improving maintainability and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