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Software Engineer with over 11 years of experience specializing in designing and implementing complex backend systems using GraphQL, TypeScript, and NextJS. He has a proven track record in developing high-performance applications and consuming GraphQL APIs while utilizing modern practices and tools, including ReactQuery, GIT, and CLI. Experienced in both leading teams and hands-on development, Ryan is committed to delivering robust software solutions through collaborative efforts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data retrieval times by optimizing queries and mutations.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front-end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user experience through rapid data updates and a seamless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server state efficiently, thus reducing application loading times and improving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modern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reducing bugs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consumed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resulting in significantly improved performance metrics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more maintainable code and enhanced feature updates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resolvers, increasing data handling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to track and manage project deliverables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for key processes and systems ensuring clarity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data integration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proper functionality and performance of services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component-based architecture, which led to more organized code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integrate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scalable applications, leveraging serverless architecture to minimize overhead and maximize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cycles, assisting in backlog grooming and planning sessions to align development efforts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initiating continuous testing processes that reduced deployment risks and improved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and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development and prototyping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improve data access speed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reusable component libraries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multiple projects, increasing development speed and consistency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ensuring smooth management of code changes and conflict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senior developers to introduce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consumption, leading to improvements in code consistency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onboarding process for new recruits by developing comprehensive tutorials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time-to-productivity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to deliver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service that enhanced user interactions on the platform, receiving positive feedback from clients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NextJS, React, GraphQL, ReactQuery,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AWS, Apollo,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