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developing robust code for high-volume businesses. Proficient in multiple programming languages and frameworks, with a focus on delivering solutions using Java, Spring Boot, Microservices, and AWS. Skilled in the complete software development lifecycle and committed to maintaining cutting-edge technical skills. Strong emphasis on unit testing and quality assurance methodologies to ensure delivery of high-quality software.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enhanced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integrating seamlessly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frontend, improving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cloud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optimized resource utilization and cost savings.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cluster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workflow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migration of legacy systems to microservices architecture,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with cross-functional teams to enhance application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mentored junior developers to uphold coding standards and improve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continuous integration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and lowering deployment risks.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alerting systems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greatly improving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Stabilized high-availability applications by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decrease in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development of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platform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backend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data persistency and performing seamless database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application development and deployment processes in a CI/CD environment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operations and reduce time to 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front-end testing to assure product quality before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and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scalability and data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providing a robust testing mechanism that decreased bug reports and ensured product stability during development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cross-team collaborations to ensure seamless application integration and improved service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client-side responsiveness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planning, leading to a more efficient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database solutions, improving data access speeds and providing flexibility in data storage.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documentation and artifacts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knowledge sharing and tracking of project status.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techniques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queries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the query execution time during peak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version control protocols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that codebase integrity is maintained and teams could collaborate effectively, which increased team throughput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React.js,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Postman, Selenium,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