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web applications, cloud services, and modern software development practices. Proficient in implementing scalable back-end systems using Spring Boot, Node.js, and databases like PostgreSQL. Demonstrated expertise in engaging in code reviews, and testing frameworks such as JUnit and Selenium, with a passion for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web applications, ensuring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reliability of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create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handling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implementing stored procedures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cloud-based applications, enhancing scalability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sprints, participating in code reviews and retrospectives to continuously improve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streamlined deployments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and reduce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for both back-end services and database queries, leading to a significant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CI/CD pipelines that accelerated application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project documentation and track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performance by refactoring legacy applications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and responsive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modeling and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microservices architecture, breaking monolithic applications into manageable services that improved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functionality and service orchestration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performance optimization initiative that reduced system latency through rigorous testing and code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diagnosis of issues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sharing sessions that focused on best practices in software development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adopting feature branching strategies for improved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software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testing,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innovative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type safety and code management in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that increased efficiency, allowing 30% faster release cycles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for improved software documentation practices,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documentation coherence, and better team understanding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troubleshooting response times by implementing log management tools, performing log analysis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HTML/CSS,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Postman, Swagger, Elasticsearch,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