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design, development, and testing. Expertise in backend and frontend frameworks, as well as cloud services. Proficient in enhancing system performance and reliability, with a strong focus on emerging technologies and development best practices. Adept at collaborating in dynamic environments to deliver innovative solutions with a commitment to delivering high-quality code and comprehensive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processing time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facilitate seamless data interchange between client and server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testing and deployments, achieving a consistent and error-free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and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fault tolerance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managed services to enhance availability and disaster recovery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robust integration of application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UI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a microservices architecture, effectively reducing operational costs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testing methodologies,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for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enhancing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E2E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important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optimization of web applications,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reliable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requirements using Agile methodologies, improving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architecture and design processes to facilitate onboarding of new team members and maintain project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root cause analysis of production issues, employing logging frameworks for diagnostics.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design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robust RESTful services focusing on data security and performance, gaining valuable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contributed to daily stand-ups, ensuring timely alignment with project goals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engaged in pair programming sessions to enhance code quality and share knowledge among team members, reinforcing best practices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maintenance while encouraging migrations to newer platforms to future-proof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Hosted training sessions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a marked improvement in team capabilities and coding efficiency. Quantified effectiveness by an estimated increase of 25% in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