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developing, enhancing, and maintaining web applications utilizing Python frameworks such as Flask and Django. Proven expertise in building robust back-end services and single-page applications using Vue.js and implementing SQLAlchemy for database management. Dedicated team player with a focus on delivering high-quality solutions and adept in utilizing web services for seamless application interaction.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interchange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ORM for database interactions, optimizing query execution and enhancing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state management with Vuex for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deliver iterative software solutions and enhancements, ensuring adherence to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and seamless deployment in production,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rigorous testing of critical application components,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 pipelines, automating build processes and minimizing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solution architecture discussions, influencing design decisions for scalable and maintainable application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specifications and user guides, aiding in knowledge transfer and project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open-source community, sharing reusable components and libraries to foster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client applications with a unified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enhancing data retrieval efficiency and database interaction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systems, transitioning critical functionalities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and responsive front-end interfaces, leading to an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revisit application layouts, ensuring a cohesive and user-friendly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Alembic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throughout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retrospectives, improving team productivity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several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deployment workflows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full-stack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interfacing with back-end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performance improvement initiatives, achieving a 20% reduction in server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activities to identify and fix critical bugs prior to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fostering team cohesion and streamlined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client-specific solutions leading to enhanced customer satisfaction scores and increased product adoption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Flask, Django, Vue.js,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SQLAlchemy, PostgreSQL, MySQL,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JSON, Microservices, GraphQL,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