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Developer with 11+ years of experience in building robust applications using Shopify Plus, TypeScript, React, and AWS. Proven ability to deliver high-quality, scalable solutions while maintaining best practices in coding and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delivered high-quality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 Plus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enhancing business operations and customer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scalable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adaptability to changing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for infrastructure management, enabling efficient deployment and monitoring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mid-level engineers to improve coding standards and application architecture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execute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microservice architectures and deployment plans.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project milestones, showcasing autonomous decision-making regarding software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production system health by identifying and resolving issues collaboratively or independently.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within CI/CD pipelines to enhance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architectural discussions to align with best practices and enterprise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efficient reporting and analytics through well-designed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database schemas.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discussions and represented engineering perspectives to non-technical stakeholders.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on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platform, optimizing performance and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user-centric front-end components with a focus on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migrate existing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 Headless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define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integrations, ensuring seamless communication across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their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coding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to ensure code reliability, resulting in enhanced deployment success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component ownership and lifecycle management to enhance system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product and design teams to deliver features that meet customer requirements.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full-cycle development of e-commerce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engaging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refactored legacy code to improve system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platforms, ensuring feature parity and enhanced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enhance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hands-on development, successfully delivering features within project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lang w:val="en-US"/>
        </w:rPr>
        <w:t xml:space="preserve">: React, CSS-in-JS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lang w:val="en-US"/>
        </w:rPr>
        <w:t xml:space="preserve">: Shopify Plus, Shopify Headless,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Continuous Integration, DevOps, Cloud Infrastructure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APIs, Database Schemas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