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Full-Stack Engineer with over 11 years of experience in designing, implementing, and optimizing enterprise applications using Java, Angular, AWS, and DevOps practices. Expertise in microservices architecture, CI/CD pipelines, and performance tuning.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microservices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system resilience and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architecture discussions for a multi-tenant application that supports thousands of users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CI/CD pipelines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deployment times by 40% through automation.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a team of 5 developers on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DevOps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Improved application performance by 30% through profiling and tuning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JVM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tools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optimizations.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design reviews and code quality assessments to ensure adherence to technical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teams to define and refine project scopes, resulting in a 25% decrease in time-to-market.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security best practices and performed vulnerability assessments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OWASP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guidelines.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comprehensive documentation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Confluence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various application modules.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cross-team workshops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 architecture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cloud-native development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logging and monitoring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observability.  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RESTful APIs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facilitating data exchange for mobile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in effective use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team capabilities.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application responsiveness by 20% through performance optimization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database schema design and migrations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data integrity.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unit and integration testing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code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Introduced agile methodology to the team, resulting in improved project delivery timelines.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a CI/CD pipeline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streamline deployment processes, reducing deployment errors.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 to enforce coding standards and best practices, fostering a culture of quality.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new features for a legacy application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system migrations to newer technologies while ensuring minimal downtime and data integrity.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application performance by conducting routine code analyses and optimizations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Profilers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troubleshooting and debugging complex issues in production environments.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cross-functional teams to define project requirements and deliverables.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99% uptime by ensuring systems were robust and efficiently managed. 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 JavaScript,  TypeScript,  SQL,  Python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 Angular,  React,  Express.js,  jQuery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 Docker,  Kubernetes,  Jenkins,  Terraform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 MySQL,  MongoDB,  Redis,  SQLite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 Mockito,  Selenium,  Cypress,  Jest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 Maven,  Gradle,  JIRA,  Confluence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