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applications. Proficient in Java, Spring, and React. Expertise in backend architecture, cloud computing, and CI/CD best practices, ensuring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resulting in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CI/CD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design reviews across teams to align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structure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to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vulnerability assessments and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 and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logging framework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observability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a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automation, reducing provisioning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code reviews,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improvement, reducing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designers to enhance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fewer production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effectively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resolved bugs, ensuring operational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scalability with database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