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full-stack development and architecture. Expertise in React, Node.js, AWS, and Docker. Proven track record of leading initiatives and optimizing performance across distributed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architectural decisions for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Kellton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deployed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the deployment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ensuring high code quality and adherence to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product roadmaps and technical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performance of applications, improving load times by 30%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caching.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and facilitated knowledge sharing sessions on emerging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coding standards and conducted training sessions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and resolved production issues, performing root cause analysis and implementing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integration with third-party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automated testing suites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reliability.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guided them in best coding practices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fundamentals.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a customer-facing dashboard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services and ensured seamless integration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performance, resulting in a 20% reduction in load times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query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develop automated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to improve system design and capacity planning.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experience by conducting real-time performance testing and analytics.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software solutions for clients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e-commerce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existing applications, ensuring compatibility with major browsers.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management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across various projects, optimizing query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projects with a 95% successful delivery rate on deadlines.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C#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Angular,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SQL Server, Redis, Firebase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Postman, VSCode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