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 and architecture. Proficient in Java, Spring Boot, React, Docker, Kubernetes, and AWS, focusing on scalable backend solutions and cloud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new backend service that improved response times by 30%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cycles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 to enhance system architecture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logging and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observability of application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API integration and UX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features in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optimized existing codebases for performance enhancements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environment configurations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agile methodologies, leading daily stand-ups and sprint planning sessions to improve project visibility.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data to over 10,000 active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hires and junior developers, fostering a culture of continuous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major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interactive UIs, improving user engagement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migrating legacy systems to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a real-time analytics dashboard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reducing deployment time by 50%.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 analysis and project planning, contributing to successful project delivery.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improving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maintained high-quality coding standards in team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codebase while transitioning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collaborative developer efforts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team-based projects with incremental feature releases, focusing on timely delivery.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 Hub, Kubernetes, Azure DevOps,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