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development, specializing in Java, Spring, React, and Docker. Proven track record in architecting scalable models and CI/CD practices. Adept in collaborative development environments and mentoring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improvements in deployment cadence.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reliability by automating test and build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optimize system architecture, increasing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agile learning environment and improving team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integrate third-party services into existing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health and performance metrics are transparent.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extensive unit and integration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reviews and documentation, increasing team efficiency by reducing onboarding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security analysis sessions to identify vulnerabilities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guidelines, improving application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infrastructure, migrating on-prem solutions to the cloud for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stakeholder discussions to align technology solutions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applications, enhancing code performance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focusing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API efficiency by refactoring codebase and implementing effective caching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user requirements and design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15% reduction in post-release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agility in processes and effective delivery of sprint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deliver seamless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 projects, ensuring smooth transitions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while developing new features, optimizing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integrated new libraries and frameworks to improve efficiency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bug tracking and resolution efforts, contributing to a robust development cycle with a focus on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Express,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TestNG,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Maven, Gradle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