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Developer with over 11 years of experience in systems architecture and development. Proficient in React, Node.js, AWS, and GraphQL. Expert in developing scalable applications and leading cross-functional tech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orchestration,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to elevate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flow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feature specifications and implement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for observability, reducing incident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metrics and refactoring critical sections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influencing the technology stack for upcoming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promoting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applications to modern frameworks,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refine application features and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and resolved security vulnerabilities 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enhancing system design for better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troubleshooting issues and ensuring software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 coverage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providing support for production issues, ensuring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