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 and architecture. Expert in Java, Spring, Microservices, and AWS. Proven ability to lead cross-functional teams and drive technology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availability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coding standards, resulting in a 15% reduction in bugs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prioritize tasks, aligning development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tech stack, fostering professional growth and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regular vulnerability assessments and adherence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reviews, providing critical feedback to improve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for production environments to ensure high uptime and quick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communication between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transparency and coordination.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boosting team productivity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cloud solutions,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interaction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 coverage and reliability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across key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 meetings, enhancing team collaboration and progress tracking.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code, contributing to a 20% increase in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transitions and improved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clarify requirements and provide technical insights during project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effectively reducing downtimes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efforts, ensuring accurate and comprehensive technical specifications.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