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and frontend development. Proficient in Node.js, React, AWS, Docker, and GraphQL. Adept at implementing scalable architectures and automating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a new web platform,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ensuring high code quality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resolve architectural concerns,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observability by integrating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optimization efforts, identifying bottlenecks in the system using profiling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 sessions, providing input on architecture and implementation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communications to align project goals and deliverables effectively.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real-time messaging application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integrating with frontend technologies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for junior team members, enhancing their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reliability before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legacy codebases, refactoring towards modern development practices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Agile ceremonies, ensuring alignment on project timelines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to improve data retrieval speed by 20%.</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web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backend services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from on-premises solutions to cloud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redesigning UI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contributing to team velocity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training materials for new and existing team members.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Redux,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Travis CI, CircleCI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