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Java, Spring Boot, REST APIs, and AWS. Proficient in Microservices architecture and CI/CD practices using Docker and Kubernetes. Experienced in leading development initiatives and improving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new platform features, streamlining development workflows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consumed by front-end applications, ensuring robust data operations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lead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 to improve system error detection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existing codebases, reducing latency through efficient algorithm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cross-team collaboration on features, ensuring alignment with business goals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executed deployment of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APIs and system architecture, facilitating clear communication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full-stack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project components, fostering technical development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impactful features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RESTful services aligned with business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improved code quality through rigorous testing practices and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services, aiming for high availability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new features, ensuring data integrity and accessibility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by 20% and improving developers'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production deployments, ensuring minimal downtime and effective rollback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application issues, identifying root causes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 and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sprints, actively contributing to project planning and task prioritization.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source control management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team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Express, React, Angular,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