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 and architecture. Specializing in Node.js, React, GraphQL, and AWS to build scalable applications. Proficient in performance optimization, automated testing,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multi-tenant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improving client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bottlenecks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protocols, reducing vulnerabilities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architecture, facilitating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deployment issues by establishing rigorous testing and staging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observability dashboards to monitor system health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supporting various front-end components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interns, fostering a collaborative learning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modern,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visibility in the developer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latency by optimizing server responses and leveraging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refactoring code for improved readability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maintained data integrity across various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updates and patches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server maintenance and monitoring,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logging and monitoring to quickly diagnose issues, resulting in a 25% reduction in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