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designing scalable systems. Proficient in Java, Spring Boot, Docker, Kubernetes, and AWS. Expertise in system architecture, CI/CD implementation, and building secure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design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assessments, ensuring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architecture guidelines that improved application performance metrics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following secure coding practices and data protection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agile methodologies to enhance project delivery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error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key business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UI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to transition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ideas that shaped project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stability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provide technical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monolithic to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ensuring clean integration with front-end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cross-functional teams to deliver high-quality software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applications that adhered to project specifications, collaborating with product owners.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Express,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Microservices, REST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