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over 11 years of experience specializing in Java, Spring Boot, Angular, and AWS. Proven track record in system architecture, leading cross-functional teams, and enhancing application performance through robust design and implementation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high-impact projects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microservices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boost performance and stability,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 and development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to ensure high code quality, facilitating over 80% reduction in bugs in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code reliability and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product teams to gather requirements and translate them into functional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posture through integration of OWASP standards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ensuring smooth project execution within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5 developers, introducing coding standards and review processes that reduced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integration with third-party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standardize testing procedures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performance by designing efficient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uphold best practices and improve team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lifecycle, from requirements gathering to deployment and support.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of applications, achieving a 25% increase in response time.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functionality in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migrations, ensuring minimal downtime and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deployment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increased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third-party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adherence to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application documentation, improving onboarding procedures for new developers.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performance improvements, reducing load time by 20%.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Angular, React,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Mockito,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Bitbucket, Visual Studio Code, IntelliJ IDEA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