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web development. Proficient with Node.js, React, AWS, MongoDB, and Docker. Strong focus on architecture, CI/CD practices, and code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Architecting and developing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cloud-based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CI/CD implementation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system architecture and integration patterns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end-to-end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software best practices during code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serve dynamic data for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modeling and retrieval, optimizing queries for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architecture reviews and refactoring sessions, driving code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deployment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faster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for performance optimization in production environments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feature-rich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key application components, enhancing performance and scalability through effective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4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integration of third-party APIs, focusing on data security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data storage, ensuring data integrity and optimized access.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contributing to team knowledge sharing and code quality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 automation, streamlining the testing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aligning with enterprise standards.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responsive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and performed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development teams in troubleshooting and optimizing performance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peer code reviews to ensure code quality and adherence to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QA teams to ensure robust testing procedures were in place.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projects on time, contributing to a 20% increase in client satisfaction.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TypeScript,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Spring,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CircleCI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Cypress, JUnit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VS Code, AWS CloudFormation, Terraform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