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full-stack development, specializing in Node.js, React, and AWS. Proven expertise in architectural design, CI/CD practices, and scalable solutions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and system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CI/CD initiatives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to enhance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full-stack development practices,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integrate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code and improving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 for system monitoring and diagnostics, increasing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brainstorming sessions to drive innovative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by implementing serverless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software development lifecycle and mentored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and product teams on project requirements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security by performing code audits and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plans, resulting in a 30% reduction in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promoted continuous integration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architecture and technology decisions.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data requests and user authentication mechanics.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integration and problem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optimization and security improvements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project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client applications, contributing to successful launches and positive client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