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expertise in developing robust applications using Java, Spring Boot, Docker, and AWS. Proven track record in architecture and cross-team collaboration, ensuring high performance and scalability in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collaborated with cross-functional teams to align architecture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quality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defects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and facilitating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and scalability, resulting in reduced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applications,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workflow and improve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assessments and proposed enhancements for existing systems, leading to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requirements and developed technical specifications for new features, ensuring alignment with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actionable feedback to enhance developer performance and code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user-friendly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refine project scope, aligning development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performance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20% improvement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sharing insights on best coding practices and ensuring adherence to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production deployments, improving consistency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security by integrating security features and performing vulnerability assessments.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 and user-friendly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upgrading legacy systems to modern stacks,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to ensure high-quality code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acceptance criteria and perform user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logging and monitoring solutions, enhancing observability of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Brought projects to completion under tight deadlines, delivering a major release ahead of schedule.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Bash,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