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 years of experience in designing, developing, and maintaining scalable applications. Proficient in a wide array of programming languages and frameworks, with extensive experience in Agile development methodologies and continuous integration/continuous deployment (CI/CD) practices. Adept at collaborating with cross-functional teams to deliver robust applications while optimizing performance and ensuring high-quality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 robust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deployment processes, significantly reducing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support data consumption for both mobile and web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requirements gathering and improve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performance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optimizing system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cloud-native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user interfaces that significantly improved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actionable insights and infrastructure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and storage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facilitated knowledge-sharing sessions to cultivate a culture of innovation and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adherence to engineering standards and improved code quality across the board.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enhanced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exchange between front-end and back-end systems, improving overall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release quality and reducing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functionality and end-to-end system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enhance user experience through effective feedback and iterative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team training sessions on key technologies and coding standards to elevate team performance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collaboration with a focus on effective branching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high availability and fault tolerance.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automate manual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database management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and efficient data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sprint planning sessions and retrospectives, fostering a culture of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cross-disciplinary teams across product development and marketing to align technical objectives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end-to-end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infrastructure as code, leading to more accurate provisioning and reducing environments setup time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IBM Cloud,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