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effectively developing and managing web applications using Java, Spring Boot, and Microservices architecture. Skilled in AWS, Docker, and other cloud technologies to deploy applications in scalable environments. Proven track record of leading teams through complex software challenges with a robust ability to enhance and optimize application performance. Adept at implementing CI/CD pipelines utilizing Jenkins, ensuring smooth project transitions and quality control through automated testing frameworks like JUnit and Mockito. Looking to leverage expertise in a dynamic engineering team that emphasizes innovation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by leveraging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iterations while maintaining high code quality through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delivery timelines and team collaboration through effective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front-end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responsive designs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 of endpoints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coding standards while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databases through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reducing query execution time by analyzing execution plans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visibility into application performance and error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the cloud,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content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data processing backends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processing times substantially through algorithm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and design teams to deliver a fully functional e-commerce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and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testing cycle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high-volume, data-driven applications, implementing both SQL and NoSQL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match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code versions and collaborating in a multi-developer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and designed interactive API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consumption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microservices, achieving improved scalability and reliability of systems, which reduced server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better user experience with real-time data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focus on modular design and reusability of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CI/CD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and deployment processes, achieving zero-downtime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on the application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principles, boosting team efficiency and improving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versioning control of database changes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ease of deployment across multiple environments and reducing rollback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improve application performance and reduce load times, resulting in a 25% increase in concurrent users handled by the system without degradation.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TestNG, JMeter, SonarQube,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