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software development, specializing in full-stack development using Java, Spring Framework, and React. Proven track record in delivering high-quality solutions in agile environments, leveraging expertise in microservices architecture, RESTful APIs, and cloud technologies like AWS. Committed to continuous learning and improvement, with extensive experience in testing methodologies and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scalable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exchange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and dynamic web applications,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leading to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alignment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access patterns and configurations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APIs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APIs and system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real-time data processing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modeling and management, leading to improved data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RESTful web services supporting multiple platforms,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the QA team to devise a comprehensive testing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the team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API integrations with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design and 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analysts to gather requirements and translate them into technical specifications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faster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Hosted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EC2, Lambda, and S3 for various microservices, increasing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and sprint planning sessions, ensuring timely delivery of project milestones and deliverables. Led a project that improved deployment frequency by 45%.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HTML5, CSS3, Node.js, React, Spring,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Jest,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Express, Bootstrap, Axios, jQuery, Lodash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