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Java, Spring Boot, Docker, Kubernetes, and PostgreSQL. Strong focus on architecture, automation,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design reviews, ensuring code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security initiatives to ensure compliance with industry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workload.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performance monitoring tools to enhance observability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reviews and implemented performance optimizations for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maintaining transparency and accountability in project deliveries.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core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improving team cohesion in a microservices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REST APIs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issues in production systems, enhancing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enhancements to internal tools, increasing developer productivity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