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backend development leveraging Node.js, Express, MongoDB, and Docker. Proven track record in leading architecture decisions and enhancing system performance. Passionate about building scalable systems and improving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team in code reviews and architectural discussions, enhancing overall code quality and adherence to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persistence to support client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release time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introduced best practices for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high-load systems, resulting in a 25% decrease in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requirements and design efficient solutions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and testing strategies to ensure application resilience and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tools like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observability of application health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decision-making for new projects, focusing on maintainability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systems architecture and processes for knowledge sharing among teams.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backend services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overseeing complete software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fostering a culture of learning and collaboration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response times during peak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redesigns, focusing on modularization and microservices approach, enhancing overall system flexibility.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optimized database schemas for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querying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integrate services using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retrospectives and sprint planning sessions to enhance team communication and project flow.</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efficient and reusable components in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the customer-facing platform's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teams to implement new features based on user feedback and technical feasibility.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application code, improving efficiency and reducing downtime in high-traffic scenarios.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deployment processes and monitored applications post-launch using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efforts for production issues, enhancing system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best practices, participating in knowledge-sharing sessions and documenting processes.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 Angular, Vue.js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MySQL, PostgreSQL, Redis, DynamoDB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Slack, Visual Studio Code, Postman</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