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backend and frontend development. Proficient in Node.js, Java, AWS, React, and Docker. Expertise in system architecture, performance optimization, and CI/CD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for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cost efficiency and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productivity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code assessments to enforce coding standards and enhance system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improve user experience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25% reduction in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third-party services, enhancing application capabilities with minimal impact on the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observability solutions with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regression testing coverage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during critical production deployments, ensuring stability and performance.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high-volume traffic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user experience and performance optimizations.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junior developers, fostering talent and sharing insights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third-party APIs, enhancing overall functionality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maintain quality standards and shared knowledge on testing strategies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focusing on scalability and security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like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reliability.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feature development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Fixed bugs and maintained existing features for a large legacy application.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refine requirements and implement solutions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for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database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from monolithic architecture to microservices-based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99% debug success rate by enhancing logs and observability tools.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Node.js, Python,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Spring Boot, Express, Django,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Oracle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Jest,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HTML5, CSS3, SASS, RESTful APIs, GraphQL</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