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Java, Spring, Docker, Kubernetes, and microservices architectures. Proven track record in leading cross-functional teams, driving architecture improvements, and enhancing system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technology evaluations, influencing architecture decisions for software solutions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improve system security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practices, code reviews,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to enhance application functionality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defect detection.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tuning and optimization for applications running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observability and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architectures, ensuring alignment with modern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rotation, responding to production incidents and ensuring high availability of services.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building a payment processing system, improving transaction latency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through best practices in coding, architecture,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and provided optimization recommendations, achieving significant reductions in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 seamless cloud infrastructure, enhancing scalability and disaster recovery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schemas and optimized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 features and improve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collaborating closely with product stakeholders to deliver software that meets business needs.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components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reusability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integrations with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enhancing application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and performed necessary migrations to updated platforms, minimizing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code reviews, maintaining high standards for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bug fixing and troubleshooting, ensuring a smooth user experience in deployed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and user manuals to facilitate system understanding and future development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Express.js,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