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software development utilizing Java, Spring, React, Node.js, MongoDB, and AWS. Skilled in designing scalable architectures, leading development initiatives, and optimizing applications for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full-stack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design reviews and code audits, ensuring adherence to best practices and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project requirements and deliver solutions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for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across the development lifecycle, ensuring compliance with best practices in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for transitioning systems 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several components within a microservices architecture, focusing on feature implementation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four developers, fostering best practices in coding and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adoption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project team, enhancing data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interface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infrastructure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on code reviews, promoting best practices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initiated troubleshooting processes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success rate in meeting project deadlines, contributing to overall team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Express, JUnit,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