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designing, building, and optimizing applications. Expertise in Java, Spring Boot, React, Docker, and AWS for scalable,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decisions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faster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Collabored in cross-functional teams to design RESTful APIs and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test-driven development, fostering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platform ownership responsibilities, overseeing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guidelines for code reviews, improving team code quality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automation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architecture discussions for new system features with stakeholders, aligning development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applications to safeguard user data and comply with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searching capabilities, increasing query performance significantly.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agile methodologies, promoting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ensure high-quality software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improvements in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team dynamics.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to ensure application health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core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communication between front-end and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code reviews,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80% test coverage for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minimizing downtime and risk.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timely delivery of features by effectively managing workload and prioritizing tasks.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Express.js,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