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applications using Java, Spring Boot, Microservices, and Docker. Expertise in system architecture, CI/CD practices,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efforts to improve system performance and build robust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system reliability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align software architectures with business needs and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 and managed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OAuth2 for service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stakeholders to gather requirements and define project scopes.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middleware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SQL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optimized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fostered knowledge sharing through code reviews and workshops.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8 features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team processes and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focus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adhering to modern security protocols and authentication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and enhance the platform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