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11 years of experience specializing in Java, Spring Boot, Angular, Docker, and Kubernetes. Proven expertise in leading architectural decisions and implementing scalable, high-performance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implementation of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CI/CD pipeline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code quality and performance optimizations in collaboration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capabilities and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monitoring and troubleshooting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deliver new features and improvements,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OAuth2 and JWT for user authentication and authorization.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define microservice boundaries, improving the team's alignment on product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 documentation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integration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testing coverage and reducing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scalability and cost management, supporting the application’s growth strategy.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responsive design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APIs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retrieval for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engineering staff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Code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technical requirements and roadmaps,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improving overall application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a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SQL queries and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daily standups and sprint planning meetings, fostering teamwork within an Agile framework.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implementing core application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performance tuning and optimizations using profiling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projects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experience with cloud-native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fostering a culture of quality assurance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project delivery within the timeline, impacting end-user satisfaction positively.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React, Node.js,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Karma,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GraphQL, REST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