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development. Proficient in Java, Spring, Microservices, and Docker. Expertise in architecture, CI/CD,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improving performance and security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code quality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enhancing coding standards and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Simplified application infrastructure through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processes, reducing time to production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transparency.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enhancing team productivity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migrations and schema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design and feature implementation in collaboration with senior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integrations through using APIs and web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applications for better observability and logging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Angular,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