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high-performance back-end solutions. Proficient in Java, Spring, and Microservices architecture. Strong focus on CI/CD practices using Jenkins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high-traffic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cloud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uptime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in containerized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to ensure adherence to best practices and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features on time and address system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development best practices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average response 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improved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clear API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new technologies to enhance product capabilities and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working on large-scale enterprise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develop user-centric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the design of service-oriented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system performance and scalability through thorough testing and optimization of critical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align project goals and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visibility into system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maintenance and enhancements for various enterprise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wide range of projects, focusing on reliable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address bugs and improve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development, ensuring high performance and security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from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and incident resolution, achieving a 95% uptime for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Node.js, Express,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Cucumber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ElasticSearch, Apache Kafka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