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scalable applications. Proficient in Java, Spring Boot, Angular, AWS, Docker, and Kubernetes, driving architecture and design decisions for complex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r w:rsidRPr="00432203">
        <w:rPr>
          <w:rFonts w:asciiTheme="minorHAnsi" w:hAnsiTheme="minorHAnsi" w:cstheme="majorHAnsi"/>
          <w:b/>
          <w:bCs/>
          <w:lang w:val="en-US"/>
        </w:rPr>
        <w:t xml:space="preserve">GitLab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enhancing team collaboration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scopes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optimization and security enhancements for existing systems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health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integration capabilities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processes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design discussions to ensure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by incorporating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fostering a culture of continuous improvement and teamwork.</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clients, ensuring responsiveness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guided them through project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for applications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observability.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architecture of new features and enhancements in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services for better performance and scalability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deployment scripts, streamlining the release process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proposed enhancements aligned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translate business requirements into technical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a large-scale enterprise application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maintenance and optimizations to improve application performance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 technologies, ensuring data integrity and availability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high code quality and adherence to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frameworks like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comprehensive testing of features and functionality.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Express,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GitLab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