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specializing in Java, Spring Boot, Angular, Node.js, and Docker. Proven track record in architecture design, CI/CD, and cross-team collaboration to deliver robust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critical project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40% reduction in deployment time with CI/CD pipelines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architectural discussions, ensuring efficient code quality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improving backend service reliability for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to optimize applications, resulting in a 30% improvement in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deliver solutions that align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storage and retrieval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over 75%.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migration efforts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resilience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assessments and security audits, enhancing overall system robustness.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Responsible for the design and development of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ensuring code quality through peer reviews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 with front-end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enhance application architecture and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average application performance improvements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test automation processes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client meetings to gather requirements and report on project progress.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adhering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responsive designs and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to cloud-based platforms,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migrations, optimizing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documentation and user guides for application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feedback-driven changes, resulting in a 15% reduction in support tickets.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Node.js, Express, Maven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Docker Compose, Swagger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