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high-performance applications. Expertise in Java, Spring Boot, Docker, Kubernetes, and CI/CD. Proven track record in building scalable architectures and leading engineering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fostering collaboration across teams for successful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data processing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quality, testing,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 critical code paths.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documentation for API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assessments, implementing best security practices in all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scope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system performance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workflows to streamline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application reliability and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decisions on system design and tech stack.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to support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and architectures,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critical feedback to peers, improving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bug fixes and feature enhancements in a timely manner, ensuring project timelines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engaging user experiences.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OpenShift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Maven, Terraform,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