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full-stack development, specializing in technologies including Java, Node.js, React, and Docker. Proven track record in architecting robust software solutions, leading agile teams, and enhancing system functionality through innovative coding practices. Committed to driving technology improvements and delivering high-quality software on time, ensuring rigorous testing protocols and best practices are upheld.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continuous integration/continuous deployment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built data aggregation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 and decreased load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RESTful APIs for better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15% reduction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reduce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project requirements and ensure alignment with customer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a project to migrate a legacy system to a cloud-based platform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responsiveness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modern frameworks, fostering a culture of learning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involved in code reviews to maintain high-quality standards and best practices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manage application scaling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cloud-native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system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real-time data processing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allowing rapid iteration and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queries for performance benefit.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and contributed to sprint reviews and planning sessions to prioritize tasks and streamline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test coverage and reduce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of software designs, testing protocols, and deployment processes for future reference and onboarding purposes.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enhance product features and user interactions, ensuring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(SDLC) from concept to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effective back-end server code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best practices and architectural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effective collaboration and version management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refactoring to optimize performance and adaptability to new requirements using modern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scheduled software release planning and coordination, ensuring all deployment processes adhered to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load testing framework that improved application performance under high-traffic scenarios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