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dedicated Senior Software Engineer with over 11 years of experience specializing in distributed systems and cloud-native application development using Java, Spring, and Microservices architectures. Proven expertise in RESTful API design, performance optimization, and automated testing frameworks. Adept at leading projects to successful completion and driving innovations in development processes, utilizing modern CI/CD pipelines and DevOps practices. Committed to fostering a culture of excellence in coding standards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various external systems while optimizing for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entire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SDLC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Agile methodologies to drive successful completion of projects within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promoting cleaner, more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were created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code coverage and test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ensuring the integration of various components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infrastructure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user experiences and efficient data handling with state management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validating API functionality, contributing to improved backend reliability and streamlining of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improvements based on analytics, gaining insights into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full-stack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applications resulting in streamlined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focusing on scalability and maintainability through modular design patterns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and manipulation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access patterns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ensuring the reliability and consistency of application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adhering to OWASP standards within application architectures to mitigate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 ratings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implementing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maintain high coding standards and encouraged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software solutions in a fast-paced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maintaining the codebase for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practices, pivoting development priorities effectively as per project needs to ensure timely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refactoring legacy code into modern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codebase changes effectively within multi-developer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meetings for requirements gathering and feedback, ensuring effective communication between technical and non-technical staff. Completed over 18 major projects within 2 years, exceeding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