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professional with over 11 years of extensive experience specializing in back-end development, system architecture, and performance optimization. Proven track record of successful project implementation utilizing advanced technologies including Spring Boot, Microservices, and AWS. Expertise in diverse programming languages and frameworks underpinned by strong analytical capabilities and a commitment to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improve the interoperability of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craft seamless user experiences while adhering to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refactoring data access patterns for better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significantly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performance tuning,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thereby improving data access speed in highly transactional systems and highlighting performance improvements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simplifying data migrations and improving data integrity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promoting code quality and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optimizing back-end processes for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performance and overall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effective API design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extending application functionalities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from requirements gathering to implementation,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design and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notable improvement in application responsiveness and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developed automated test suites, improving code reliability and facilitating easier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ensure complete alignment of application interfaces with back-end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 management by documenting technical processes and best practices, increasing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and interchange of data between servers and users,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data synchronization for users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Shortened the development cycle time by incorporating agile methodologies and efficient task tracking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and developing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performance and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microservices architecture which simplified deployment and scaling of services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code refactoring and optimization, which resulted in improved application performance by more than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